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A" w:rsidRDefault="004C17FA" w:rsidP="004C17FA">
      <w:pPr>
        <w:pStyle w:val="a6"/>
        <w:spacing w:before="0" w:beforeAutospacing="0" w:after="0" w:afterAutospacing="0"/>
      </w:pPr>
      <w:r>
        <w:t>САНКТ-ПЕТЕРБУРГСКОЕ ВОЕННО-ИСТОРИЧЕСКОЕ ОБЩЕСТВО</w:t>
      </w:r>
    </w:p>
    <w:p w:rsidR="004C17FA" w:rsidRDefault="004C17FA" w:rsidP="004C17FA">
      <w:pPr>
        <w:pStyle w:val="a6"/>
        <w:spacing w:before="0" w:beforeAutospacing="0" w:after="0" w:afterAutospacing="0"/>
        <w:rPr>
          <w:sz w:val="10"/>
        </w:rPr>
      </w:pPr>
    </w:p>
    <w:p w:rsidR="00000000" w:rsidRDefault="004C17FA">
      <w:pPr>
        <w:pStyle w:val="a6"/>
        <w:spacing w:before="0" w:beforeAutospacing="0" w:after="0" w:afterAutospacing="0"/>
        <w:rPr>
          <w:sz w:val="10"/>
        </w:rPr>
      </w:pPr>
      <w:r>
        <w:t>ГОСУДАРСТВЕННЫЙ МУЗЕЙ ГОРОДСКОЙ СКУЛЬПТУРЫ</w:t>
      </w:r>
      <w:r>
        <w:br/>
        <w:t>ОТДЕЛ «НАРВСКИЕ ТРИУМФАЛЬНЫЕ ВОРОТА»</w:t>
      </w:r>
      <w:r>
        <w:br/>
      </w:r>
    </w:p>
    <w:p w:rsidR="00000000" w:rsidRDefault="00CA7B49">
      <w:pPr>
        <w:pStyle w:val="a6"/>
        <w:spacing w:before="0" w:beforeAutospacing="0" w:after="0" w:afterAutospacing="0"/>
      </w:pPr>
      <w:r>
        <w:t xml:space="preserve">ВОЕННО-ИСТОРИЧЕСКИЙ МУЗЕЙ АРТИЛЛЕРИИ, </w:t>
      </w:r>
    </w:p>
    <w:p w:rsidR="00000000" w:rsidRDefault="00CA7B49">
      <w:pPr>
        <w:pStyle w:val="a6"/>
        <w:spacing w:before="0" w:beforeAutospacing="0" w:after="0" w:afterAutospacing="0"/>
      </w:pPr>
      <w:r>
        <w:t>ИНЖЕНЕРНЫХ ВОЙСК И ВОЙСК СВЯЗИ</w:t>
      </w:r>
    </w:p>
    <w:p w:rsidR="00000000" w:rsidRDefault="00CA7B49">
      <w:pPr>
        <w:pStyle w:val="a6"/>
        <w:spacing w:before="0" w:beforeAutospacing="0" w:after="0" w:afterAutospacing="0"/>
        <w:rPr>
          <w:sz w:val="10"/>
        </w:rPr>
      </w:pPr>
    </w:p>
    <w:p w:rsidR="004C17FA" w:rsidRPr="004C17FA" w:rsidRDefault="004C17FA" w:rsidP="004C17FA">
      <w:pPr>
        <w:pStyle w:val="a6"/>
        <w:spacing w:before="0" w:beforeAutospacing="0" w:after="0" w:afterAutospacing="0"/>
      </w:pPr>
      <w:r>
        <w:t>САНКТ-ПЕТЕРБУРГСКИЙ ГОСУДАРСТВЕННЫЙ УНИВЕРСИТЕТ ПРОМЫШЛЕННЫХ ТЕХНОЛОГИЙ И ДИЗАЙНА</w:t>
      </w:r>
    </w:p>
    <w:p w:rsidR="004C17FA" w:rsidRDefault="004C17FA" w:rsidP="004C17FA">
      <w:pPr>
        <w:pStyle w:val="a6"/>
        <w:spacing w:before="0" w:beforeAutospacing="0" w:after="0" w:afterAutospacing="0"/>
      </w:pPr>
      <w:r>
        <w:t>КАФЕДРА ИСТОРИИ И ТЕОРИИ ИСКУССТВ</w:t>
      </w:r>
    </w:p>
    <w:p w:rsidR="004C17FA" w:rsidRDefault="004C17FA">
      <w:pPr>
        <w:pStyle w:val="a6"/>
        <w:spacing w:before="0" w:beforeAutospacing="0" w:after="0" w:afterAutospacing="0"/>
      </w:pPr>
    </w:p>
    <w:p w:rsidR="00000000" w:rsidRDefault="00CA7B4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32"/>
        </w:rPr>
      </w:pPr>
    </w:p>
    <w:p w:rsidR="00000000" w:rsidRDefault="00CA7B4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ИСТОРИЯ ВОЕННОГО К</w:t>
      </w:r>
      <w:r>
        <w:rPr>
          <w:rFonts w:ascii="Times New Roman" w:hAnsi="Times New Roman"/>
          <w:color w:val="auto"/>
          <w:sz w:val="32"/>
          <w:szCs w:val="32"/>
        </w:rPr>
        <w:t xml:space="preserve">ОСТЮМА: </w:t>
      </w:r>
    </w:p>
    <w:p w:rsidR="00000000" w:rsidRDefault="00CA7B49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ОТ ДРЕВНЕГО МИРА ДО НАШИХ ДНЕЙ</w:t>
      </w:r>
    </w:p>
    <w:p w:rsidR="00000000" w:rsidRDefault="00CA7B49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4C17FA">
        <w:rPr>
          <w:rFonts w:ascii="Times New Roman" w:hAnsi="Times New Roman"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/>
          <w:color w:val="auto"/>
          <w:sz w:val="28"/>
          <w:szCs w:val="28"/>
        </w:rPr>
        <w:t xml:space="preserve"> Международная военно-историческая конференция</w:t>
      </w:r>
    </w:p>
    <w:p w:rsidR="00000000" w:rsidRDefault="00CA7B49">
      <w:pPr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4C17FA" w:rsidRPr="004C1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ноября 201</w:t>
      </w:r>
      <w:r w:rsidR="004C17FA" w:rsidRPr="004C17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000000" w:rsidRDefault="00CA7B4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00000" w:rsidRDefault="00CA7B4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Санкт-Петербург, </w:t>
      </w:r>
      <w:r w:rsidR="004C17FA">
        <w:rPr>
          <w:rFonts w:ascii="Times New Roman" w:hAnsi="Times New Roman"/>
          <w:sz w:val="28"/>
        </w:rPr>
        <w:t>пл. Стачек, Нарвские Ворота</w:t>
      </w:r>
      <w:r>
        <w:rPr>
          <w:rFonts w:ascii="Times New Roman" w:hAnsi="Times New Roman"/>
          <w:sz w:val="28"/>
        </w:rPr>
        <w:t xml:space="preserve"> </w:t>
      </w:r>
      <w:r w:rsidR="004C17F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ст. метро «</w:t>
      </w:r>
      <w:r w:rsidR="004C17FA" w:rsidRPr="004C17FA">
        <w:rPr>
          <w:rFonts w:ascii="Times New Roman" w:hAnsi="Times New Roman"/>
          <w:sz w:val="28"/>
        </w:rPr>
        <w:t>Нарвская</w:t>
      </w:r>
      <w:r>
        <w:rPr>
          <w:rFonts w:ascii="Times New Roman" w:hAnsi="Times New Roman"/>
          <w:sz w:val="28"/>
        </w:rPr>
        <w:t>»</w:t>
      </w:r>
      <w:r w:rsidR="004C17FA">
        <w:rPr>
          <w:rFonts w:ascii="Times New Roman" w:hAnsi="Times New Roman"/>
          <w:sz w:val="28"/>
        </w:rPr>
        <w:t>)</w:t>
      </w:r>
    </w:p>
    <w:p w:rsidR="00000000" w:rsidRDefault="00CA7B49">
      <w:pPr>
        <w:spacing w:after="0" w:line="240" w:lineRule="auto"/>
        <w:rPr>
          <w:rFonts w:ascii="Times New Roman" w:hAnsi="Times New Roman"/>
          <w:sz w:val="28"/>
        </w:rPr>
      </w:pPr>
    </w:p>
    <w:p w:rsidR="00000000" w:rsidRDefault="00CA7B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 конференции:</w:t>
      </w:r>
    </w:p>
    <w:p w:rsidR="00000000" w:rsidRDefault="00CA7B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>А. В. Аранович</w:t>
      </w:r>
      <w:r>
        <w:rPr>
          <w:rFonts w:ascii="Times New Roman" w:hAnsi="Times New Roman"/>
          <w:sz w:val="28"/>
        </w:rPr>
        <w:t>, д. ист. наук, председатель Санкт-Петер</w:t>
      </w:r>
      <w:r>
        <w:rPr>
          <w:rFonts w:ascii="Times New Roman" w:hAnsi="Times New Roman"/>
          <w:sz w:val="28"/>
        </w:rPr>
        <w:t>бургского военно-исторического общества</w:t>
      </w:r>
    </w:p>
    <w:p w:rsidR="00000000" w:rsidRDefault="00CA7B49">
      <w:pPr>
        <w:pStyle w:val="a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С. М. </w:t>
      </w:r>
      <w:proofErr w:type="spellStart"/>
      <w:r>
        <w:rPr>
          <w:rFonts w:ascii="Times New Roman" w:hAnsi="Times New Roman"/>
          <w:i/>
          <w:sz w:val="28"/>
          <w:szCs w:val="26"/>
        </w:rPr>
        <w:t>Ванькович</w:t>
      </w:r>
      <w:proofErr w:type="spellEnd"/>
      <w:r>
        <w:rPr>
          <w:rFonts w:ascii="Times New Roman" w:hAnsi="Times New Roman"/>
          <w:i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– кандидат искусствоведения, заведующая кафедрой истории и теории искусств </w:t>
      </w:r>
      <w:proofErr w:type="spellStart"/>
      <w:r>
        <w:rPr>
          <w:rFonts w:ascii="Times New Roman" w:hAnsi="Times New Roman"/>
          <w:sz w:val="28"/>
          <w:szCs w:val="26"/>
        </w:rPr>
        <w:t>СПбГУ</w:t>
      </w:r>
      <w:r w:rsidR="004C17FA">
        <w:rPr>
          <w:rFonts w:ascii="Times New Roman" w:hAnsi="Times New Roman"/>
          <w:sz w:val="28"/>
          <w:szCs w:val="26"/>
        </w:rPr>
        <w:t>П</w:t>
      </w:r>
      <w:r>
        <w:rPr>
          <w:rFonts w:ascii="Times New Roman" w:hAnsi="Times New Roman"/>
          <w:sz w:val="28"/>
          <w:szCs w:val="26"/>
        </w:rPr>
        <w:t>ТД</w:t>
      </w:r>
      <w:proofErr w:type="spellEnd"/>
    </w:p>
    <w:p w:rsidR="00000000" w:rsidRDefault="00CA7B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В А. </w:t>
      </w:r>
      <w:proofErr w:type="spellStart"/>
      <w:r>
        <w:rPr>
          <w:rFonts w:ascii="Times New Roman" w:hAnsi="Times New Roman"/>
          <w:i/>
          <w:iCs/>
          <w:sz w:val="28"/>
        </w:rPr>
        <w:t>Горончаровский</w:t>
      </w:r>
      <w:proofErr w:type="spellEnd"/>
      <w:r>
        <w:rPr>
          <w:rFonts w:ascii="Times New Roman" w:hAnsi="Times New Roman"/>
          <w:sz w:val="28"/>
        </w:rPr>
        <w:t xml:space="preserve">, д. ист. наук – заведующий отделом античной </w:t>
      </w:r>
      <w:proofErr w:type="gramStart"/>
      <w:r>
        <w:rPr>
          <w:rFonts w:ascii="Times New Roman" w:hAnsi="Times New Roman"/>
          <w:sz w:val="28"/>
        </w:rPr>
        <w:t>культуры Института истории материальной культуры Росс</w:t>
      </w:r>
      <w:r>
        <w:rPr>
          <w:rFonts w:ascii="Times New Roman" w:hAnsi="Times New Roman"/>
          <w:sz w:val="28"/>
        </w:rPr>
        <w:t>ийской Академии наук</w:t>
      </w:r>
      <w:proofErr w:type="gramEnd"/>
    </w:p>
    <w:p w:rsidR="00000000" w:rsidRDefault="00CA7B49">
      <w:pPr>
        <w:pStyle w:val="a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 xml:space="preserve">А. Н. Кирпичников </w:t>
      </w:r>
      <w:r>
        <w:rPr>
          <w:rFonts w:ascii="Times New Roman" w:hAnsi="Times New Roman"/>
          <w:sz w:val="28"/>
          <w:szCs w:val="26"/>
        </w:rPr>
        <w:t xml:space="preserve">– </w:t>
      </w:r>
      <w:r>
        <w:rPr>
          <w:rFonts w:ascii="Times New Roman" w:hAnsi="Times New Roman"/>
          <w:sz w:val="28"/>
        </w:rPr>
        <w:t>д. ист. наук</w:t>
      </w:r>
      <w:r>
        <w:rPr>
          <w:rFonts w:ascii="Times New Roman" w:hAnsi="Times New Roman"/>
          <w:sz w:val="28"/>
          <w:szCs w:val="26"/>
        </w:rPr>
        <w:t>, профессор, заведующий сектором ИИМК РАН</w:t>
      </w:r>
    </w:p>
    <w:p w:rsidR="00000000" w:rsidRDefault="00CA7B49">
      <w:pPr>
        <w:pStyle w:val="a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 xml:space="preserve">В. М. Крылов </w:t>
      </w:r>
      <w:r>
        <w:rPr>
          <w:rFonts w:ascii="Times New Roman" w:hAnsi="Times New Roman"/>
          <w:sz w:val="28"/>
          <w:szCs w:val="26"/>
        </w:rPr>
        <w:t xml:space="preserve">– </w:t>
      </w:r>
      <w:r>
        <w:rPr>
          <w:rFonts w:ascii="Times New Roman" w:hAnsi="Times New Roman"/>
          <w:sz w:val="28"/>
        </w:rPr>
        <w:t>д. ист. наук</w:t>
      </w:r>
      <w:r>
        <w:rPr>
          <w:rFonts w:ascii="Times New Roman" w:hAnsi="Times New Roman"/>
          <w:sz w:val="28"/>
          <w:szCs w:val="26"/>
        </w:rPr>
        <w:t xml:space="preserve">, директор </w:t>
      </w:r>
      <w:proofErr w:type="spellStart"/>
      <w:r>
        <w:rPr>
          <w:rFonts w:ascii="Times New Roman" w:hAnsi="Times New Roman"/>
          <w:sz w:val="28"/>
          <w:szCs w:val="26"/>
        </w:rPr>
        <w:t>ВИМАИВиВС</w:t>
      </w:r>
      <w:proofErr w:type="spellEnd"/>
    </w:p>
    <w:p w:rsidR="00000000" w:rsidRDefault="00CA7B49">
      <w:pPr>
        <w:pStyle w:val="a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К. Б. </w:t>
      </w:r>
      <w:proofErr w:type="spellStart"/>
      <w:r>
        <w:rPr>
          <w:rFonts w:ascii="Times New Roman" w:hAnsi="Times New Roman"/>
          <w:i/>
          <w:sz w:val="28"/>
          <w:szCs w:val="26"/>
        </w:rPr>
        <w:t>Назаренко</w:t>
      </w:r>
      <w:proofErr w:type="spellEnd"/>
      <w:r>
        <w:rPr>
          <w:rFonts w:ascii="Times New Roman" w:hAnsi="Times New Roman"/>
          <w:i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– </w:t>
      </w:r>
      <w:r>
        <w:rPr>
          <w:rFonts w:ascii="Times New Roman" w:hAnsi="Times New Roman"/>
          <w:sz w:val="28"/>
        </w:rPr>
        <w:t>д. ист. наук</w:t>
      </w:r>
      <w:r>
        <w:rPr>
          <w:rFonts w:ascii="Times New Roman" w:hAnsi="Times New Roman"/>
          <w:sz w:val="28"/>
          <w:szCs w:val="26"/>
        </w:rPr>
        <w:t>, профессор СПбГУ</w:t>
      </w:r>
    </w:p>
    <w:p w:rsidR="00000000" w:rsidRDefault="00CA7B49">
      <w:pPr>
        <w:pStyle w:val="a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 xml:space="preserve">С. В. Успенская </w:t>
      </w:r>
      <w:r>
        <w:rPr>
          <w:rFonts w:ascii="Times New Roman" w:hAnsi="Times New Roman"/>
          <w:sz w:val="28"/>
          <w:szCs w:val="26"/>
        </w:rPr>
        <w:t xml:space="preserve">– кандидат </w:t>
      </w:r>
      <w:proofErr w:type="spellStart"/>
      <w:r>
        <w:rPr>
          <w:rFonts w:ascii="Times New Roman" w:hAnsi="Times New Roman"/>
          <w:sz w:val="28"/>
          <w:szCs w:val="26"/>
        </w:rPr>
        <w:t>культурологии</w:t>
      </w:r>
      <w:proofErr w:type="spellEnd"/>
      <w:r>
        <w:rPr>
          <w:rFonts w:ascii="Times New Roman" w:hAnsi="Times New Roman"/>
          <w:sz w:val="28"/>
          <w:szCs w:val="26"/>
        </w:rPr>
        <w:t xml:space="preserve">, заместитель директора </w:t>
      </w:r>
      <w:proofErr w:type="spellStart"/>
      <w:r>
        <w:rPr>
          <w:rFonts w:ascii="Times New Roman" w:hAnsi="Times New Roman"/>
          <w:sz w:val="28"/>
          <w:szCs w:val="26"/>
        </w:rPr>
        <w:t>В</w:t>
      </w:r>
      <w:r>
        <w:rPr>
          <w:rFonts w:ascii="Times New Roman" w:hAnsi="Times New Roman"/>
          <w:sz w:val="28"/>
          <w:szCs w:val="26"/>
        </w:rPr>
        <w:t>ИМАИВиВС</w:t>
      </w:r>
      <w:proofErr w:type="spellEnd"/>
    </w:p>
    <w:p w:rsidR="004C17FA" w:rsidRPr="004C17FA" w:rsidRDefault="004C17FA" w:rsidP="004C1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17FA">
        <w:rPr>
          <w:rFonts w:ascii="Times New Roman" w:hAnsi="Times New Roman"/>
          <w:i/>
          <w:iCs/>
          <w:sz w:val="28"/>
          <w:szCs w:val="28"/>
        </w:rPr>
        <w:t>Н. С. Яблонская</w:t>
      </w:r>
      <w:r w:rsidRPr="004C17FA">
        <w:rPr>
          <w:rFonts w:ascii="Times New Roman" w:hAnsi="Times New Roman"/>
          <w:sz w:val="28"/>
          <w:szCs w:val="28"/>
        </w:rPr>
        <w:t>, начальник отдела ГМГС «Нарвские Триумфальные ворота»</w:t>
      </w:r>
    </w:p>
    <w:p w:rsidR="004C17FA" w:rsidRDefault="004C17FA">
      <w:pPr>
        <w:pStyle w:val="a4"/>
        <w:jc w:val="both"/>
        <w:rPr>
          <w:rFonts w:ascii="Times New Roman" w:hAnsi="Times New Roman"/>
          <w:sz w:val="28"/>
          <w:szCs w:val="26"/>
        </w:rPr>
      </w:pPr>
    </w:p>
    <w:p w:rsidR="00000000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На конференции предполагается обсудить широкий круг вопросов из  истории  военного костюма от эпохи древнего Рима до середины XX века.</w:t>
      </w:r>
    </w:p>
    <w:p w:rsidR="00000000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Направления: </w:t>
      </w:r>
    </w:p>
    <w:p w:rsidR="00000000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– материаловедение, технологии изготовления, дизайн;</w:t>
      </w:r>
    </w:p>
    <w:p w:rsidR="00000000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– история бытования предметов; </w:t>
      </w:r>
    </w:p>
    <w:p w:rsidR="00000000" w:rsidRDefault="00CA7B49">
      <w:pPr>
        <w:pStyle w:val="a4"/>
        <w:ind w:firstLine="36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– музейные и</w:t>
      </w:r>
      <w:r>
        <w:rPr>
          <w:rFonts w:ascii="Times New Roman" w:hAnsi="Times New Roman"/>
          <w:sz w:val="28"/>
          <w:szCs w:val="26"/>
        </w:rPr>
        <w:t xml:space="preserve"> частные коллекции. </w:t>
      </w:r>
    </w:p>
    <w:p w:rsidR="00000000" w:rsidRDefault="00CA7B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000000" w:rsidRDefault="00CA7B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По итогам конференции </w:t>
      </w:r>
      <w:r>
        <w:rPr>
          <w:sz w:val="28"/>
        </w:rPr>
        <w:t>изда</w:t>
      </w:r>
      <w:r>
        <w:rPr>
          <w:sz w:val="28"/>
        </w:rPr>
        <w:t>е</w:t>
      </w:r>
      <w:r w:rsidR="004C17FA">
        <w:rPr>
          <w:sz w:val="28"/>
        </w:rPr>
        <w:t>тся сборник</w:t>
      </w:r>
      <w:r>
        <w:rPr>
          <w:sz w:val="28"/>
        </w:rPr>
        <w:t xml:space="preserve"> статей (индексируется РИНЦ). Оформление статьи для сборника материалов – согласно требованиям РИНЦ.</w:t>
      </w:r>
    </w:p>
    <w:p w:rsidR="00000000" w:rsidRDefault="00CA7B49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</w:p>
    <w:p w:rsidR="00000000" w:rsidRPr="004C17FA" w:rsidRDefault="00CA7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C17FA">
        <w:rPr>
          <w:sz w:val="28"/>
          <w:szCs w:val="28"/>
        </w:rPr>
        <w:t xml:space="preserve">Заявку на участие в конференции, тему выступления и материалы отправлять на адрес </w:t>
      </w:r>
      <w:r w:rsidRPr="004C17FA">
        <w:rPr>
          <w:sz w:val="28"/>
          <w:szCs w:val="28"/>
        </w:rPr>
        <w:t xml:space="preserve">электронной почты: </w:t>
      </w:r>
      <w:hyperlink r:id="rId4" w:history="1"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conference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@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gmgs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.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C17FA">
        <w:rPr>
          <w:sz w:val="28"/>
          <w:szCs w:val="28"/>
        </w:rPr>
        <w:t xml:space="preserve">. </w:t>
      </w:r>
      <w:r w:rsidRPr="004C17FA">
        <w:rPr>
          <w:sz w:val="28"/>
          <w:szCs w:val="28"/>
        </w:rPr>
        <w:t>По всем возникающим вопросам Вы можете обращаться по телефону +7 911 235-59-64 (</w:t>
      </w:r>
      <w:r w:rsidRPr="004C17FA">
        <w:rPr>
          <w:sz w:val="28"/>
          <w:szCs w:val="28"/>
        </w:rPr>
        <w:t>председатель оргкомитета А</w:t>
      </w:r>
      <w:r w:rsidRPr="004C17FA">
        <w:rPr>
          <w:sz w:val="28"/>
          <w:szCs w:val="28"/>
        </w:rPr>
        <w:t>лексей Владимирович АРАНОВИЧ</w:t>
      </w:r>
      <w:r w:rsidRPr="004C17FA">
        <w:rPr>
          <w:sz w:val="28"/>
          <w:szCs w:val="28"/>
        </w:rPr>
        <w:t xml:space="preserve">), или +7 921 754-23-86 (научный </w:t>
      </w:r>
      <w:r w:rsidRPr="004C17FA">
        <w:rPr>
          <w:sz w:val="28"/>
          <w:szCs w:val="28"/>
        </w:rPr>
        <w:t>секретарь Денис Юрьевич АЛЕКСЕЕВ</w:t>
      </w:r>
      <w:r w:rsidRPr="004C17FA">
        <w:rPr>
          <w:sz w:val="28"/>
          <w:szCs w:val="28"/>
        </w:rPr>
        <w:t xml:space="preserve">), а также писать на адрес электронной почты: </w:t>
      </w:r>
      <w:hyperlink r:id="rId5" w:history="1"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conference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@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gmgs</w:t>
        </w:r>
        <w:r w:rsidR="004C17FA" w:rsidRPr="004C17FA">
          <w:rPr>
            <w:rStyle w:val="s5"/>
            <w:color w:val="0000FF"/>
            <w:sz w:val="28"/>
            <w:szCs w:val="28"/>
            <w:u w:val="single"/>
          </w:rPr>
          <w:t>.</w:t>
        </w:r>
        <w:r w:rsidR="004C17FA" w:rsidRPr="004C17FA">
          <w:rPr>
            <w:rStyle w:val="s5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C17FA">
        <w:rPr>
          <w:sz w:val="28"/>
          <w:szCs w:val="28"/>
        </w:rPr>
        <w:t>.</w:t>
      </w:r>
      <w:proofErr w:type="gramEnd"/>
    </w:p>
    <w:p w:rsidR="00000000" w:rsidRDefault="00CA7B49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B49" w:rsidRDefault="00CA7B4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 участие принимаются оргкомитето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b/>
          <w:bCs/>
          <w:sz w:val="28"/>
          <w:szCs w:val="28"/>
        </w:rPr>
        <w:t xml:space="preserve">до </w:t>
      </w:r>
      <w:r w:rsidR="004C17FA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</w:t>
      </w:r>
      <w:r w:rsidR="004C17FA">
        <w:rPr>
          <w:rFonts w:ascii="Times New Roman" w:hAnsi="Times New Roman"/>
          <w:b/>
          <w:bCs/>
          <w:sz w:val="28"/>
          <w:szCs w:val="28"/>
        </w:rPr>
        <w:t>8 г.</w:t>
      </w:r>
    </w:p>
    <w:sectPr w:rsidR="00CA7B4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E09"/>
    <w:rsid w:val="002D5E09"/>
    <w:rsid w:val="004C17FA"/>
    <w:rsid w:val="00CA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qFormat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qFormat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semiHidden/>
    <w:rPr>
      <w:rFonts w:ascii="Cambria" w:eastAsia="Times New Roman" w:hAnsi="Cambria" w:cs="Times New Roman"/>
      <w:i/>
      <w:iCs/>
      <w:color w:val="243F60"/>
    </w:rPr>
  </w:style>
  <w:style w:type="character" w:customStyle="1" w:styleId="20">
    <w:name w:val="Заголовок 2 Знак"/>
    <w:basedOn w:val="a0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Pr>
      <w:sz w:val="22"/>
      <w:szCs w:val="22"/>
      <w:lang w:eastAsia="en-US"/>
    </w:rPr>
  </w:style>
  <w:style w:type="character" w:styleId="a5">
    <w:name w:val="Hyperlink"/>
    <w:basedOn w:val="a0"/>
    <w:semiHidden/>
    <w:unhideWhenUsed/>
    <w:rPr>
      <w:color w:val="0000FF"/>
      <w:u w:val="single"/>
    </w:rPr>
  </w:style>
  <w:style w:type="paragraph" w:styleId="a6">
    <w:name w:val="Body Text"/>
    <w:basedOn w:val="a"/>
    <w:semiHidden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s5">
    <w:name w:val="s5"/>
    <w:basedOn w:val="a0"/>
    <w:rsid w:val="004C17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SlViTnVJX1pGMEVkYm9aWW1vdGhFTE1mdjl4ZUp5eno2R3hqb3lKelAzaldOQVJGTGQ1Z2JXYlNsdWRRV1RVZHYzOEFZczVXdTBMM2JrZm1tOHpXYmN5MFdFaHV2VXR2NkdzRXJ4YlNFQ2M&amp;b64e=2&amp;sign=b2999bcb5a3f8636458c18c2c4828ba6&amp;keyno=17" TargetMode="External"/><Relationship Id="rId4" Type="http://schemas.openxmlformats.org/officeDocument/2006/relationships/hyperlink" Target="https://clck.yandex.ru/redir/nWO_r1F33ck?data=SlViTnVJX1pGMEVkYm9aWW1vdGhFTE1mdjl4ZUp5eno2R3hqb3lKelAzaldOQVJGTGQ1Z2JXYlNsdWRRV1RVZHYzOEFZczVXdTBMM2JrZm1tOHpXYmN5MFdFaHV2VXR2NkdzRXJ4YlNFQ2M&amp;b64e=2&amp;sign=b2999bcb5a3f8636458c18c2c4828ba6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КУЛЬТУРЕ ПРАВИТЕЛЬСТВА САНКТ-ПЕТЕРБУРГА</vt:lpstr>
    </vt:vector>
  </TitlesOfParts>
  <Company>Reanimator Extreme Edition</Company>
  <LinksUpToDate>false</LinksUpToDate>
  <CharactersWithSpaces>2559</CharactersWithSpaces>
  <SharedDoc>false</SharedDoc>
  <HLinks>
    <vt:vector size="12" baseType="variant">
      <vt:variant>
        <vt:i4>524404</vt:i4>
      </vt:variant>
      <vt:variant>
        <vt:i4>3</vt:i4>
      </vt:variant>
      <vt:variant>
        <vt:i4>0</vt:i4>
      </vt:variant>
      <vt:variant>
        <vt:i4>5</vt:i4>
      </vt:variant>
      <vt:variant>
        <vt:lpwstr>mailto:alexeyev-denis@yandex.ru</vt:lpwstr>
      </vt:variant>
      <vt:variant>
        <vt:lpwstr/>
      </vt:variant>
      <vt:variant>
        <vt:i4>6029408</vt:i4>
      </vt:variant>
      <vt:variant>
        <vt:i4>0</vt:i4>
      </vt:variant>
      <vt:variant>
        <vt:i4>0</vt:i4>
      </vt:variant>
      <vt:variant>
        <vt:i4>5</vt:i4>
      </vt:variant>
      <vt:variant>
        <vt:lpwstr>mailto:aaranovitch@yandex.ru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КУЛЬТУРЕ ПРАВИТЕЛЬСТВА САНКТ-ПЕТЕРБУРГА</dc:title>
  <dc:creator>significant</dc:creator>
  <cp:lastModifiedBy>user</cp:lastModifiedBy>
  <cp:revision>3</cp:revision>
  <dcterms:created xsi:type="dcterms:W3CDTF">2018-07-19T08:08:00Z</dcterms:created>
  <dcterms:modified xsi:type="dcterms:W3CDTF">2018-07-19T08:16:00Z</dcterms:modified>
</cp:coreProperties>
</file>